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3796" w14:textId="216EE23E" w:rsidR="00D21980" w:rsidRDefault="007F4CAA" w:rsidP="007F4CAA">
      <w:pPr>
        <w:jc w:val="center"/>
        <w:rPr>
          <w:rFonts w:ascii="Times New Roman" w:hAnsi="Times New Roman" w:cs="Times New Roman"/>
        </w:rPr>
      </w:pPr>
      <w:r w:rsidRPr="007F4CAA">
        <w:rPr>
          <w:rFonts w:ascii="Times New Roman" w:hAnsi="Times New Roman" w:cs="Times New Roman"/>
        </w:rPr>
        <w:t>Shoulder Publications</w:t>
      </w:r>
    </w:p>
    <w:p w14:paraId="39CDBF25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An EMG Analysis of the Shoulder in Throwing and Pitching: A Preliminary Report</w:t>
      </w:r>
    </w:p>
    <w:p w14:paraId="252AD10D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Jobe, F. W., Tibone, J. E., Perry, J., &amp; Moynes, D. (1983). An EMG analysis of the shoulder in throwing and pitching: a preliminary report.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The American journal of sports medicine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11</w:t>
      </w:r>
      <w:r w:rsidRPr="00A830A2">
        <w:rPr>
          <w:rFonts w:ascii="Times New Roman" w:hAnsi="Times New Roman" w:cs="Times New Roman"/>
          <w:color w:val="000000" w:themeColor="text1"/>
        </w:rPr>
        <w:t>(1), 3-5.</w:t>
      </w:r>
    </w:p>
    <w:p w14:paraId="76A294B2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Anatomy and Biomechanics of the Shoulder in Throwing, Swimming, Gymnastics, and Tennis</w:t>
      </w:r>
    </w:p>
    <w:p w14:paraId="562F5A9D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Perry, J. A. C. Q. U. E. L. I. N. (1983). Anatomy and biomechanics of the shoulder in throwing, swimming, gymnastics, and tennis.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Clinics in sports medicine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A830A2">
        <w:rPr>
          <w:rFonts w:ascii="Times New Roman" w:hAnsi="Times New Roman" w:cs="Times New Roman"/>
          <w:color w:val="000000" w:themeColor="text1"/>
        </w:rPr>
        <w:t>(2), 247-270.</w:t>
      </w:r>
    </w:p>
    <w:p w14:paraId="693C33BA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An EMG Analysis of the shoulder in Pitching: A Second Reports</w:t>
      </w:r>
    </w:p>
    <w:p w14:paraId="459949A0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Jobe, F. W., Moynes, D. R., Tibone, J. E., &amp; Perry, J. (1984). An EMG analysis of the shoulder in pitching: a second report.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The American journal of sports medicine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12</w:t>
      </w:r>
      <w:r w:rsidRPr="00A830A2">
        <w:rPr>
          <w:rFonts w:ascii="Times New Roman" w:hAnsi="Times New Roman" w:cs="Times New Roman"/>
          <w:color w:val="000000" w:themeColor="text1"/>
        </w:rPr>
        <w:t>(3), 218-220.</w:t>
      </w:r>
    </w:p>
    <w:p w14:paraId="1109D7B5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A Comparative Electromyographic Analysis of the Shoulder During Pitching: Professional Versus Amateur Pitchers</w:t>
      </w:r>
    </w:p>
    <w:p w14:paraId="41A4F57F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Gowan, I. D., Jobe, F. W., Tibone, J. E., Perry, J., &amp; Moynes, D. R. (1987). A comparative electromyographic analysis of the shoulder during pitching: professional versus amateur pitchers.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The American journal of sports medicine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15</w:t>
      </w:r>
      <w:r w:rsidRPr="00A830A2">
        <w:rPr>
          <w:rFonts w:ascii="Times New Roman" w:hAnsi="Times New Roman" w:cs="Times New Roman"/>
          <w:color w:val="000000" w:themeColor="text1"/>
        </w:rPr>
        <w:t>(6), 586-590.</w:t>
      </w:r>
    </w:p>
    <w:p w14:paraId="74660354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The Normal Shoulder During Freestyle Swimming: An Electromyographic and Cinematographic Analysis of Twelve Muscles</w:t>
      </w:r>
    </w:p>
    <w:p w14:paraId="089AAB66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Pink, M., Perry, J., Browne, A., Scovazzo, M. L., &amp; Kerrigan, J. (1991). The normal shoulder during freestyle swimming: an electromyographic and cinematographic analysis of twelve muscles.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The American Journal of Sports Medicine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19</w:t>
      </w:r>
      <w:r w:rsidRPr="00A830A2">
        <w:rPr>
          <w:rFonts w:ascii="Times New Roman" w:hAnsi="Times New Roman" w:cs="Times New Roman"/>
          <w:color w:val="000000" w:themeColor="text1"/>
        </w:rPr>
        <w:t>(6), 569-576.</w:t>
      </w:r>
    </w:p>
    <w:p w14:paraId="7BFC297A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An Electromyographic Analysis of the Upper Extremity in Pitching</w:t>
      </w:r>
    </w:p>
    <w:p w14:paraId="13D02103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DiGiovine, N. M., Jobe, F. W., Pink, M., &amp; Perry, J. (1992). An electromyographic analysis of the upper extremity in pitching.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Journal of shoulder and elbow surgery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A830A2">
        <w:rPr>
          <w:rFonts w:ascii="Times New Roman" w:hAnsi="Times New Roman" w:cs="Times New Roman"/>
          <w:color w:val="000000" w:themeColor="text1"/>
        </w:rPr>
        <w:t>(1), 15-25.</w:t>
      </w:r>
    </w:p>
    <w:p w14:paraId="7D915533" w14:textId="77777777" w:rsidR="007F4CAA" w:rsidRPr="005A5245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5A5245">
        <w:rPr>
          <w:rFonts w:ascii="Times New Roman" w:hAnsi="Times New Roman" w:cs="Times New Roman"/>
          <w:b/>
          <w:bCs/>
        </w:rPr>
        <w:t>EMG Analysis of the Scapular Muscles During a Shoulder Rehabilitation Program</w:t>
      </w:r>
    </w:p>
    <w:p w14:paraId="4B7E73BF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342D38">
        <w:rPr>
          <w:rFonts w:ascii="Times New Roman" w:hAnsi="Times New Roman" w:cs="Times New Roman"/>
        </w:rPr>
        <w:t>Moseley JR, J. B., Jobe, F. W., Pink, M., Perry, J., &amp; Tibone, J. (1992). EMG analysis of the scapular muscles during a shoulder rehabilitation program. </w:t>
      </w:r>
      <w:r w:rsidRPr="00342D38">
        <w:rPr>
          <w:rFonts w:ascii="Times New Roman" w:hAnsi="Times New Roman" w:cs="Times New Roman"/>
          <w:i/>
          <w:iCs/>
        </w:rPr>
        <w:t>The American journal of sports medicine</w:t>
      </w:r>
      <w:r w:rsidRPr="00342D38">
        <w:rPr>
          <w:rFonts w:ascii="Times New Roman" w:hAnsi="Times New Roman" w:cs="Times New Roman"/>
        </w:rPr>
        <w:t>, </w:t>
      </w:r>
      <w:r w:rsidRPr="00342D38">
        <w:rPr>
          <w:rFonts w:ascii="Times New Roman" w:hAnsi="Times New Roman" w:cs="Times New Roman"/>
          <w:i/>
          <w:iCs/>
        </w:rPr>
        <w:t>20</w:t>
      </w:r>
      <w:r w:rsidRPr="00342D38">
        <w:rPr>
          <w:rFonts w:ascii="Times New Roman" w:hAnsi="Times New Roman" w:cs="Times New Roman"/>
        </w:rPr>
        <w:t>(2), 128-134.</w:t>
      </w:r>
    </w:p>
    <w:p w14:paraId="03787D5C" w14:textId="77777777" w:rsidR="007F4CAA" w:rsidRPr="00A735B9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735B9">
        <w:rPr>
          <w:rFonts w:ascii="Times New Roman" w:hAnsi="Times New Roman" w:cs="Times New Roman"/>
          <w:b/>
          <w:bCs/>
        </w:rPr>
        <w:t>Electromyographic Analysis of Shoulder Muscles of Men with Low-Level Paraplegia During a Weight Relief Raise</w:t>
      </w:r>
    </w:p>
    <w:p w14:paraId="406DE479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1C3748">
        <w:rPr>
          <w:rFonts w:ascii="Times New Roman" w:hAnsi="Times New Roman" w:cs="Times New Roman"/>
        </w:rPr>
        <w:t>Reyes, M. L., Gronley, J. K., Newsam, C. J., Mulroy, S. J., &amp; Perry, J. (1995). Electromyographic analysis of shoulder muscles of men with low-level paraplegia during a weight relief raise. </w:t>
      </w:r>
      <w:r w:rsidRPr="001C3748">
        <w:rPr>
          <w:rFonts w:ascii="Times New Roman" w:hAnsi="Times New Roman" w:cs="Times New Roman"/>
          <w:i/>
          <w:iCs/>
        </w:rPr>
        <w:t>Archives of Physical Medicine and Rehabilitation</w:t>
      </w:r>
      <w:r w:rsidRPr="001C3748">
        <w:rPr>
          <w:rFonts w:ascii="Times New Roman" w:hAnsi="Times New Roman" w:cs="Times New Roman"/>
        </w:rPr>
        <w:t>, </w:t>
      </w:r>
      <w:r w:rsidRPr="001C3748">
        <w:rPr>
          <w:rFonts w:ascii="Times New Roman" w:hAnsi="Times New Roman" w:cs="Times New Roman"/>
          <w:i/>
          <w:iCs/>
        </w:rPr>
        <w:t>76</w:t>
      </w:r>
      <w:r w:rsidRPr="001C3748">
        <w:rPr>
          <w:rFonts w:ascii="Times New Roman" w:hAnsi="Times New Roman" w:cs="Times New Roman"/>
        </w:rPr>
        <w:t>(5), 433-439.</w:t>
      </w:r>
    </w:p>
    <w:p w14:paraId="4011C529" w14:textId="77777777" w:rsidR="007F4CAA" w:rsidRPr="00F36C0E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36C0E">
        <w:rPr>
          <w:rFonts w:ascii="Times New Roman" w:hAnsi="Times New Roman" w:cs="Times New Roman"/>
          <w:b/>
          <w:bCs/>
        </w:rPr>
        <w:t>Electromyographic Activity of Shoulder Muscles During Wheelchair Propulsion by Paraplegic Persons</w:t>
      </w:r>
    </w:p>
    <w:p w14:paraId="25336761" w14:textId="2B24E59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6D1A59">
        <w:rPr>
          <w:rFonts w:ascii="Times New Roman" w:hAnsi="Times New Roman" w:cs="Times New Roman"/>
        </w:rPr>
        <w:t>Mulroy, S. J., Gronley, J. K., Newsam, C. J., &amp; Perry, J. (1996). Electromyographic activity of shoulder muscles during wheelchair propulsion by paraplegic persons. </w:t>
      </w:r>
      <w:r w:rsidRPr="006D1A59">
        <w:rPr>
          <w:rFonts w:ascii="Times New Roman" w:hAnsi="Times New Roman" w:cs="Times New Roman"/>
          <w:i/>
          <w:iCs/>
        </w:rPr>
        <w:t>Archives of physical medicine and rehabilitation</w:t>
      </w:r>
      <w:r w:rsidRPr="006D1A59">
        <w:rPr>
          <w:rFonts w:ascii="Times New Roman" w:hAnsi="Times New Roman" w:cs="Times New Roman"/>
        </w:rPr>
        <w:t>, </w:t>
      </w:r>
      <w:r w:rsidRPr="006D1A59">
        <w:rPr>
          <w:rFonts w:ascii="Times New Roman" w:hAnsi="Times New Roman" w:cs="Times New Roman"/>
          <w:i/>
          <w:iCs/>
        </w:rPr>
        <w:t>77</w:t>
      </w:r>
      <w:r w:rsidRPr="006D1A59">
        <w:rPr>
          <w:rFonts w:ascii="Times New Roman" w:hAnsi="Times New Roman" w:cs="Times New Roman"/>
        </w:rPr>
        <w:t>(2), 187-193.</w:t>
      </w:r>
    </w:p>
    <w:p w14:paraId="79D6753D" w14:textId="77777777" w:rsidR="007F4CAA" w:rsidRPr="00A735B9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735B9">
        <w:rPr>
          <w:rFonts w:ascii="Times New Roman" w:hAnsi="Times New Roman" w:cs="Times New Roman"/>
          <w:b/>
          <w:bCs/>
        </w:rPr>
        <w:t>Electromyographic Analysis of the Shoulder Muscles During Depression Transfers in Subjects with Low-Level Paraplegia</w:t>
      </w:r>
    </w:p>
    <w:p w14:paraId="763C2CD8" w14:textId="3F3D53A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Perry, J., Gronley, J. K., Newsam, C. J., Reyes, M. L., &amp; Mulroy, S. J. (1996). Electromyographic analysis of the shoulder muscles during depression transfers in subjects with low-level paraplegia. </w:t>
      </w:r>
      <w:r w:rsidRPr="006B7C31">
        <w:rPr>
          <w:rFonts w:ascii="Times New Roman" w:hAnsi="Times New Roman" w:cs="Times New Roman"/>
          <w:i/>
          <w:iCs/>
        </w:rPr>
        <w:t>Archives of physical medicine and rehabilitation</w:t>
      </w:r>
      <w:r w:rsidRPr="006B7C31">
        <w:rPr>
          <w:rFonts w:ascii="Times New Roman" w:hAnsi="Times New Roman" w:cs="Times New Roman"/>
        </w:rPr>
        <w:t>, </w:t>
      </w:r>
      <w:r w:rsidRPr="006B7C31">
        <w:rPr>
          <w:rFonts w:ascii="Times New Roman" w:hAnsi="Times New Roman" w:cs="Times New Roman"/>
          <w:i/>
          <w:iCs/>
        </w:rPr>
        <w:t>77</w:t>
      </w:r>
      <w:r w:rsidRPr="006B7C31">
        <w:rPr>
          <w:rFonts w:ascii="Times New Roman" w:hAnsi="Times New Roman" w:cs="Times New Roman"/>
        </w:rPr>
        <w:t>(4), 350-355.</w:t>
      </w:r>
    </w:p>
    <w:p w14:paraId="798F6D61" w14:textId="77777777" w:rsidR="007F4CAA" w:rsidRPr="00F36C0E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36C0E">
        <w:rPr>
          <w:rFonts w:ascii="Times New Roman" w:hAnsi="Times New Roman" w:cs="Times New Roman"/>
          <w:b/>
          <w:bCs/>
        </w:rPr>
        <w:t>Shoulder Joint Kinetics During the Push Phase of Wheelchair Propulsion</w:t>
      </w:r>
    </w:p>
    <w:p w14:paraId="0E642B5C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F36C0E">
        <w:rPr>
          <w:rFonts w:ascii="Times New Roman" w:hAnsi="Times New Roman" w:cs="Times New Roman"/>
        </w:rPr>
        <w:t>Kulig, K., Rao, S. S., Mulroy, S. J., Newsam, C. J., Gronley, J. K., Bontrager, E. L., &amp; Perry, J. (1998). Shoulder joint kinetics during the push phase of wheelchair propulsion. </w:t>
      </w:r>
      <w:r w:rsidRPr="00F36C0E">
        <w:rPr>
          <w:rFonts w:ascii="Times New Roman" w:hAnsi="Times New Roman" w:cs="Times New Roman"/>
          <w:i/>
          <w:iCs/>
        </w:rPr>
        <w:t>Clinical Orthopaedics and Related Research®</w:t>
      </w:r>
      <w:r w:rsidRPr="00F36C0E">
        <w:rPr>
          <w:rFonts w:ascii="Times New Roman" w:hAnsi="Times New Roman" w:cs="Times New Roman"/>
        </w:rPr>
        <w:t>, </w:t>
      </w:r>
      <w:r w:rsidRPr="00F36C0E">
        <w:rPr>
          <w:rFonts w:ascii="Times New Roman" w:hAnsi="Times New Roman" w:cs="Times New Roman"/>
          <w:i/>
          <w:iCs/>
        </w:rPr>
        <w:t>354</w:t>
      </w:r>
      <w:r w:rsidRPr="00F36C0E">
        <w:rPr>
          <w:rFonts w:ascii="Times New Roman" w:hAnsi="Times New Roman" w:cs="Times New Roman"/>
        </w:rPr>
        <w:t>, 132-143.</w:t>
      </w:r>
    </w:p>
    <w:p w14:paraId="428D3110" w14:textId="77777777" w:rsidR="004C1654" w:rsidRDefault="004C1654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298F73E" w14:textId="77777777" w:rsidR="004C1654" w:rsidRDefault="004C1654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D334BB7" w14:textId="3DA01D83" w:rsidR="007F4CAA" w:rsidRPr="00A220DF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220DF">
        <w:rPr>
          <w:rFonts w:ascii="Times New Roman" w:hAnsi="Times New Roman" w:cs="Times New Roman"/>
          <w:b/>
          <w:bCs/>
        </w:rPr>
        <w:lastRenderedPageBreak/>
        <w:t>Electromyographic and Kinematic Analysis of the Shoulder During Four Activities of Daily Living in Men with Tetraplegia</w:t>
      </w:r>
    </w:p>
    <w:p w14:paraId="63ECA144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A220DF">
        <w:rPr>
          <w:rFonts w:ascii="Times New Roman" w:hAnsi="Times New Roman" w:cs="Times New Roman"/>
        </w:rPr>
        <w:t>Gronley, J., Newsam, C. J., Mulroy, S. J., Rao, S. S., Perry, J., &amp; Helm, M. (2000). Electromyographic and kinematic analysis of the shoulder during four activities of daily living in men with tetraplegia. </w:t>
      </w:r>
      <w:r w:rsidRPr="00A220DF">
        <w:rPr>
          <w:rFonts w:ascii="Times New Roman" w:hAnsi="Times New Roman" w:cs="Times New Roman"/>
          <w:i/>
          <w:iCs/>
        </w:rPr>
        <w:t>J Rehab Res Dev</w:t>
      </w:r>
      <w:r w:rsidRPr="00A220DF">
        <w:rPr>
          <w:rFonts w:ascii="Times New Roman" w:hAnsi="Times New Roman" w:cs="Times New Roman"/>
        </w:rPr>
        <w:t>, </w:t>
      </w:r>
      <w:r w:rsidRPr="00A220DF">
        <w:rPr>
          <w:rFonts w:ascii="Times New Roman" w:hAnsi="Times New Roman" w:cs="Times New Roman"/>
          <w:i/>
          <w:iCs/>
        </w:rPr>
        <w:t>37</w:t>
      </w:r>
      <w:r w:rsidRPr="00A220DF">
        <w:rPr>
          <w:rFonts w:ascii="Times New Roman" w:hAnsi="Times New Roman" w:cs="Times New Roman"/>
        </w:rPr>
        <w:t>(4), 423-432.</w:t>
      </w:r>
    </w:p>
    <w:p w14:paraId="1ABAC1D6" w14:textId="77777777" w:rsidR="007F4CAA" w:rsidRPr="00DE5A06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DE5A06">
        <w:rPr>
          <w:rFonts w:ascii="Times New Roman" w:hAnsi="Times New Roman" w:cs="Times New Roman"/>
          <w:b/>
          <w:bCs/>
        </w:rPr>
        <w:t>The Effect of Level of Spinal Cord Injury on Shoulder Joint Kinetics During Manual Wheelchair Propulsion</w:t>
      </w:r>
    </w:p>
    <w:p w14:paraId="09AAF148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2153DD">
        <w:rPr>
          <w:rFonts w:ascii="Times New Roman" w:hAnsi="Times New Roman" w:cs="Times New Roman"/>
        </w:rPr>
        <w:t>Kulig, K., Newsam, C. J., Mulroy, S. J., Rao, S., Gronley, J. K., Bontrager, E. L., &amp; Perry, J. (2001). The effect of level of spinal cord injury on shoulder joint kinetics during manual wheelchair propulsion. </w:t>
      </w:r>
      <w:r w:rsidRPr="002153DD">
        <w:rPr>
          <w:rFonts w:ascii="Times New Roman" w:hAnsi="Times New Roman" w:cs="Times New Roman"/>
          <w:i/>
          <w:iCs/>
        </w:rPr>
        <w:t>Clinical biomechanics</w:t>
      </w:r>
      <w:r w:rsidRPr="002153DD">
        <w:rPr>
          <w:rFonts w:ascii="Times New Roman" w:hAnsi="Times New Roman" w:cs="Times New Roman"/>
        </w:rPr>
        <w:t>, </w:t>
      </w:r>
      <w:r w:rsidRPr="002153DD">
        <w:rPr>
          <w:rFonts w:ascii="Times New Roman" w:hAnsi="Times New Roman" w:cs="Times New Roman"/>
          <w:i/>
          <w:iCs/>
        </w:rPr>
        <w:t>16</w:t>
      </w:r>
      <w:r w:rsidRPr="002153DD">
        <w:rPr>
          <w:rFonts w:ascii="Times New Roman" w:hAnsi="Times New Roman" w:cs="Times New Roman"/>
        </w:rPr>
        <w:t>(9), 744-751.</w:t>
      </w:r>
    </w:p>
    <w:p w14:paraId="32525F9A" w14:textId="77777777" w:rsidR="007F4CAA" w:rsidRPr="00702B0D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702B0D">
        <w:rPr>
          <w:rFonts w:ascii="Times New Roman" w:hAnsi="Times New Roman" w:cs="Times New Roman"/>
          <w:b/>
          <w:bCs/>
        </w:rPr>
        <w:t>Shoulder EMG Dring Depression Raise in Men with Spinal Cord Injury: The Influence of Lesion Level</w:t>
      </w:r>
    </w:p>
    <w:p w14:paraId="1D2A5F54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702B0D">
        <w:rPr>
          <w:rFonts w:ascii="Times New Roman" w:hAnsi="Times New Roman" w:cs="Times New Roman"/>
        </w:rPr>
        <w:t>Newsam, C. J., Lee, A. D., Mulroy, S. J., &amp; Perry, J. (2003). Shoulder EMG during depression raise in men with spinal cord injury: the influence of lesion level. </w:t>
      </w:r>
      <w:r w:rsidRPr="00702B0D">
        <w:rPr>
          <w:rFonts w:ascii="Times New Roman" w:hAnsi="Times New Roman" w:cs="Times New Roman"/>
          <w:i/>
          <w:iCs/>
        </w:rPr>
        <w:t>The Journal of Spinal Cord Medicine</w:t>
      </w:r>
      <w:r w:rsidRPr="00702B0D">
        <w:rPr>
          <w:rFonts w:ascii="Times New Roman" w:hAnsi="Times New Roman" w:cs="Times New Roman"/>
        </w:rPr>
        <w:t>, </w:t>
      </w:r>
      <w:r w:rsidRPr="00702B0D">
        <w:rPr>
          <w:rFonts w:ascii="Times New Roman" w:hAnsi="Times New Roman" w:cs="Times New Roman"/>
          <w:i/>
          <w:iCs/>
        </w:rPr>
        <w:t>26</w:t>
      </w:r>
      <w:r w:rsidRPr="00702B0D">
        <w:rPr>
          <w:rFonts w:ascii="Times New Roman" w:hAnsi="Times New Roman" w:cs="Times New Roman"/>
        </w:rPr>
        <w:t>(1), 59-64.</w:t>
      </w:r>
    </w:p>
    <w:p w14:paraId="71547847" w14:textId="77777777" w:rsidR="007F4CAA" w:rsidRPr="00476FC5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476FC5">
        <w:rPr>
          <w:rFonts w:ascii="Times New Roman" w:hAnsi="Times New Roman" w:cs="Times New Roman"/>
          <w:b/>
          <w:bCs/>
        </w:rPr>
        <w:t>Effects of Spinal Cord Injury Level on the Activity of Shoulder Muscles During Wheelchair Propulsion: An Electromyographic Study</w:t>
      </w:r>
    </w:p>
    <w:p w14:paraId="50973CD2" w14:textId="77777777" w:rsidR="007F4CAA" w:rsidRPr="003C54C5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21630F">
        <w:rPr>
          <w:rFonts w:ascii="Times New Roman" w:hAnsi="Times New Roman" w:cs="Times New Roman"/>
        </w:rPr>
        <w:t>Mulroy, S. J., Farrokhi, S., Newsam, C. J., &amp; Perry, J. (2004). Effects of spinal cord injury level on the activity of shoulder muscles during wheelchair propulsion: an electromyographic study. </w:t>
      </w:r>
      <w:r w:rsidRPr="0021630F">
        <w:rPr>
          <w:rFonts w:ascii="Times New Roman" w:hAnsi="Times New Roman" w:cs="Times New Roman"/>
          <w:i/>
          <w:iCs/>
        </w:rPr>
        <w:t>Archives of physical medicine and rehabilitation</w:t>
      </w:r>
      <w:r w:rsidRPr="0021630F">
        <w:rPr>
          <w:rFonts w:ascii="Times New Roman" w:hAnsi="Times New Roman" w:cs="Times New Roman"/>
        </w:rPr>
        <w:t>, </w:t>
      </w:r>
      <w:r w:rsidRPr="0021630F">
        <w:rPr>
          <w:rFonts w:ascii="Times New Roman" w:hAnsi="Times New Roman" w:cs="Times New Roman"/>
          <w:i/>
          <w:iCs/>
        </w:rPr>
        <w:t>85</w:t>
      </w:r>
      <w:r w:rsidRPr="0021630F">
        <w:rPr>
          <w:rFonts w:ascii="Times New Roman" w:hAnsi="Times New Roman" w:cs="Times New Roman"/>
        </w:rPr>
        <w:t>(6), 925-934.</w:t>
      </w:r>
    </w:p>
    <w:p w14:paraId="7801E597" w14:textId="77777777" w:rsidR="007F4CAA" w:rsidRPr="002F5068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5068">
        <w:rPr>
          <w:rFonts w:ascii="Times New Roman" w:hAnsi="Times New Roman" w:cs="Times New Roman"/>
          <w:b/>
          <w:bCs/>
        </w:rPr>
        <w:t>Effect of Fore-Aft Seat Position on Shoulder Demands During Wheelchair Propulsion: Part 1. A Kinetic Analysis</w:t>
      </w:r>
    </w:p>
    <w:p w14:paraId="7BD1C458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2F5068">
        <w:rPr>
          <w:rFonts w:ascii="Times New Roman" w:hAnsi="Times New Roman" w:cs="Times New Roman"/>
        </w:rPr>
        <w:t>Mulroy, S. J., Newsam, C. J., Gutierrez, D., Requejo, P., Gronley, J. K., Lighthall Haubert, L., &amp; Perry, J. (2005). Effect of fore-aft seat position on shoulder demands during wheelchair propulsion: part 1. A kinetic analysis. </w:t>
      </w:r>
      <w:r w:rsidRPr="002F5068">
        <w:rPr>
          <w:rFonts w:ascii="Times New Roman" w:hAnsi="Times New Roman" w:cs="Times New Roman"/>
          <w:i/>
          <w:iCs/>
        </w:rPr>
        <w:t>The journal of spinal cord medicine</w:t>
      </w:r>
      <w:r w:rsidRPr="002F5068">
        <w:rPr>
          <w:rFonts w:ascii="Times New Roman" w:hAnsi="Times New Roman" w:cs="Times New Roman"/>
        </w:rPr>
        <w:t>, </w:t>
      </w:r>
      <w:r w:rsidRPr="002F5068">
        <w:rPr>
          <w:rFonts w:ascii="Times New Roman" w:hAnsi="Times New Roman" w:cs="Times New Roman"/>
          <w:i/>
          <w:iCs/>
        </w:rPr>
        <w:t>28</w:t>
      </w:r>
      <w:r w:rsidRPr="002F5068">
        <w:rPr>
          <w:rFonts w:ascii="Times New Roman" w:hAnsi="Times New Roman" w:cs="Times New Roman"/>
        </w:rPr>
        <w:t>(3), 214-221.</w:t>
      </w:r>
    </w:p>
    <w:p w14:paraId="283498A9" w14:textId="77777777" w:rsidR="007F4CAA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5068">
        <w:rPr>
          <w:rFonts w:ascii="Times New Roman" w:hAnsi="Times New Roman" w:cs="Times New Roman"/>
          <w:b/>
          <w:bCs/>
        </w:rPr>
        <w:t>Effect of Fore-Aft Seat Position on Shoulder Demands During Wheelchair Propulsion</w:t>
      </w:r>
      <w:r>
        <w:rPr>
          <w:rFonts w:ascii="Times New Roman" w:hAnsi="Times New Roman" w:cs="Times New Roman"/>
          <w:b/>
          <w:bCs/>
        </w:rPr>
        <w:t>: Part 2. An Electromyographic Analysis</w:t>
      </w:r>
    </w:p>
    <w:p w14:paraId="04D14B50" w14:textId="77777777" w:rsidR="007F4CAA" w:rsidRPr="000039A1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0039A1">
        <w:rPr>
          <w:rFonts w:ascii="Times New Roman" w:hAnsi="Times New Roman" w:cs="Times New Roman"/>
        </w:rPr>
        <w:t>Gutierrez, D., Mulroy, S. J., Newsam, C. J., Gronley, J., &amp; Perry, J. (2005). Effect of Fore-Aft Seat Position on Shoulder Demands During Wheelchair Propulsion: Part2. An Electromyographic Analysis. </w:t>
      </w:r>
      <w:r w:rsidRPr="000039A1">
        <w:rPr>
          <w:rFonts w:ascii="Times New Roman" w:hAnsi="Times New Roman" w:cs="Times New Roman"/>
          <w:i/>
          <w:iCs/>
        </w:rPr>
        <w:t>The journal of spinal cord medicine</w:t>
      </w:r>
      <w:r w:rsidRPr="000039A1">
        <w:rPr>
          <w:rFonts w:ascii="Times New Roman" w:hAnsi="Times New Roman" w:cs="Times New Roman"/>
        </w:rPr>
        <w:t>, </w:t>
      </w:r>
      <w:r w:rsidRPr="000039A1">
        <w:rPr>
          <w:rFonts w:ascii="Times New Roman" w:hAnsi="Times New Roman" w:cs="Times New Roman"/>
          <w:i/>
          <w:iCs/>
        </w:rPr>
        <w:t>28</w:t>
      </w:r>
      <w:r w:rsidRPr="000039A1">
        <w:rPr>
          <w:rFonts w:ascii="Times New Roman" w:hAnsi="Times New Roman" w:cs="Times New Roman"/>
        </w:rPr>
        <w:t>(3), 222-229.</w:t>
      </w:r>
    </w:p>
    <w:p w14:paraId="50AAAFB0" w14:textId="77777777" w:rsidR="007F4CAA" w:rsidRPr="00F23B6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23B62">
        <w:rPr>
          <w:rFonts w:ascii="Times New Roman" w:hAnsi="Times New Roman" w:cs="Times New Roman"/>
          <w:b/>
          <w:bCs/>
        </w:rPr>
        <w:t>A Comparison of Sho</w:t>
      </w:r>
      <w:r>
        <w:rPr>
          <w:rFonts w:ascii="Times New Roman" w:hAnsi="Times New Roman" w:cs="Times New Roman"/>
          <w:b/>
          <w:bCs/>
        </w:rPr>
        <w:t>u</w:t>
      </w:r>
      <w:r w:rsidRPr="00F23B62">
        <w:rPr>
          <w:rFonts w:ascii="Times New Roman" w:hAnsi="Times New Roman" w:cs="Times New Roman"/>
          <w:b/>
          <w:bCs/>
        </w:rPr>
        <w:t>lder Joint Forces During Ambulation with Crutches Versus a Walker in Persons with Incomplete Spinal Cord Injury</w:t>
      </w:r>
    </w:p>
    <w:p w14:paraId="3F22E2E1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F23B62">
        <w:rPr>
          <w:rFonts w:ascii="Times New Roman" w:hAnsi="Times New Roman" w:cs="Times New Roman"/>
        </w:rPr>
        <w:t>Haubert, L. L., Gutierrez, D. D., Newsam, C. J., Gronley, J. K., Mulroy, S. J., &amp; Perry, J. (2006). A comparison of shoulder joint forces during ambulation with crutches versus a walker in persons with incomplete spinal cord injury. </w:t>
      </w:r>
      <w:r w:rsidRPr="00F23B62">
        <w:rPr>
          <w:rFonts w:ascii="Times New Roman" w:hAnsi="Times New Roman" w:cs="Times New Roman"/>
          <w:i/>
          <w:iCs/>
        </w:rPr>
        <w:t>Archives of physical medicine and rehabilitation</w:t>
      </w:r>
      <w:r w:rsidRPr="00F23B62">
        <w:rPr>
          <w:rFonts w:ascii="Times New Roman" w:hAnsi="Times New Roman" w:cs="Times New Roman"/>
        </w:rPr>
        <w:t>, </w:t>
      </w:r>
      <w:r w:rsidRPr="00F23B62">
        <w:rPr>
          <w:rFonts w:ascii="Times New Roman" w:hAnsi="Times New Roman" w:cs="Times New Roman"/>
          <w:i/>
          <w:iCs/>
        </w:rPr>
        <w:t>87</w:t>
      </w:r>
      <w:r w:rsidRPr="00F23B62">
        <w:rPr>
          <w:rFonts w:ascii="Times New Roman" w:hAnsi="Times New Roman" w:cs="Times New Roman"/>
        </w:rPr>
        <w:t>(1), 63-70.</w:t>
      </w:r>
    </w:p>
    <w:p w14:paraId="2ACC1F4E" w14:textId="77777777" w:rsidR="007F4CAA" w:rsidRPr="00F36C0E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36C0E">
        <w:rPr>
          <w:rFonts w:ascii="Times New Roman" w:hAnsi="Times New Roman" w:cs="Times New Roman"/>
          <w:b/>
          <w:bCs/>
        </w:rPr>
        <w:t>The Relationship of Shoulder Pain Intensity to Quality of life, Physical Activity, and Community Participation in Persons with Paraplegia</w:t>
      </w:r>
    </w:p>
    <w:p w14:paraId="73D9BC03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A0C40">
        <w:rPr>
          <w:rFonts w:ascii="Times New Roman" w:hAnsi="Times New Roman" w:cs="Times New Roman"/>
        </w:rPr>
        <w:t>Gutierrez, D. D., Thompson, L., Kemp, B., &amp; Mulroy, S. J. (2007). The relationship of shoulder pain intensity to quality of life, physical activity, and community participation in persons with paraplegia. </w:t>
      </w:r>
      <w:r w:rsidRPr="005A0C40">
        <w:rPr>
          <w:rFonts w:ascii="Times New Roman" w:hAnsi="Times New Roman" w:cs="Times New Roman"/>
          <w:i/>
          <w:iCs/>
        </w:rPr>
        <w:t>The journal of spinal cord medicine</w:t>
      </w:r>
      <w:r w:rsidRPr="005A0C40">
        <w:rPr>
          <w:rFonts w:ascii="Times New Roman" w:hAnsi="Times New Roman" w:cs="Times New Roman"/>
        </w:rPr>
        <w:t>, </w:t>
      </w:r>
      <w:r w:rsidRPr="005A0C40">
        <w:rPr>
          <w:rFonts w:ascii="Times New Roman" w:hAnsi="Times New Roman" w:cs="Times New Roman"/>
          <w:i/>
          <w:iCs/>
        </w:rPr>
        <w:t>30</w:t>
      </w:r>
      <w:r w:rsidRPr="005A0C40">
        <w:rPr>
          <w:rFonts w:ascii="Times New Roman" w:hAnsi="Times New Roman" w:cs="Times New Roman"/>
        </w:rPr>
        <w:t>(3), 251-255.</w:t>
      </w:r>
    </w:p>
    <w:p w14:paraId="068F86EC" w14:textId="77777777" w:rsidR="007F4CAA" w:rsidRPr="00195E5A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95E5A">
        <w:rPr>
          <w:rFonts w:ascii="Times New Roman" w:hAnsi="Times New Roman" w:cs="Times New Roman"/>
          <w:b/>
          <w:bCs/>
        </w:rPr>
        <w:t>Evidence-Based Strategies to Preserve Shoulder Function in Manual Wheelchair Users with Spinal Cord Injury</w:t>
      </w:r>
    </w:p>
    <w:p w14:paraId="4B37C4D4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</w:rPr>
        <w:t>Requejo, P., Mulroy, S., Haubert, L. L., Newsam, C., Gronley, J., &amp; Perry, J. (2008). Evidence-based strategies to preserve shoulder function in manual wheelchair users with spinal cord injury. </w:t>
      </w:r>
      <w:r w:rsidRPr="00195E5A">
        <w:rPr>
          <w:rFonts w:ascii="Times New Roman" w:hAnsi="Times New Roman" w:cs="Times New Roman"/>
          <w:i/>
          <w:iCs/>
        </w:rPr>
        <w:t>Topics in Spinal Cord Injury Rehabilitation</w:t>
      </w:r>
      <w:r w:rsidRPr="00195E5A">
        <w:rPr>
          <w:rFonts w:ascii="Times New Roman" w:hAnsi="Times New Roman" w:cs="Times New Roman"/>
        </w:rPr>
        <w:t>, </w:t>
      </w:r>
      <w:r w:rsidRPr="00195E5A">
        <w:rPr>
          <w:rFonts w:ascii="Times New Roman" w:hAnsi="Times New Roman" w:cs="Times New Roman"/>
          <w:i/>
          <w:iCs/>
        </w:rPr>
        <w:t>13</w:t>
      </w:r>
      <w:r w:rsidRPr="00195E5A">
        <w:rPr>
          <w:rFonts w:ascii="Times New Roman" w:hAnsi="Times New Roman" w:cs="Times New Roman"/>
        </w:rPr>
        <w:t>(4), 86-119.</w:t>
      </w:r>
    </w:p>
    <w:p w14:paraId="3BE7707C" w14:textId="77777777" w:rsidR="004C1654" w:rsidRDefault="004C1654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6352907" w14:textId="77777777" w:rsidR="004C1654" w:rsidRDefault="004C1654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F550513" w14:textId="77777777" w:rsidR="004C1654" w:rsidRDefault="004C1654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483A6DC" w14:textId="1073A386" w:rsidR="007F4CAA" w:rsidRPr="006D609A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6D609A">
        <w:rPr>
          <w:rFonts w:ascii="Times New Roman" w:hAnsi="Times New Roman" w:cs="Times New Roman"/>
          <w:b/>
          <w:bCs/>
        </w:rPr>
        <w:lastRenderedPageBreak/>
        <w:t>Shoulder Muscular Demand During Lever-Activated vs Pushrim Wheelchair Propulsion in Persons with Spinal Cord Injury</w:t>
      </w:r>
    </w:p>
    <w:p w14:paraId="79A53C75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6D609A">
        <w:rPr>
          <w:rFonts w:ascii="Times New Roman" w:hAnsi="Times New Roman" w:cs="Times New Roman"/>
        </w:rPr>
        <w:t>Santos Requejo, P., Lee, S., Mulroy, S., Lighthall Haubert, L., Bontrager, E., Gronley, J., &amp; Perry, J. (2008). Shoulder muscular demand during lever-activated vs pushrim wheelchair propulsion in persons with spinal cord injury. </w:t>
      </w:r>
      <w:r w:rsidRPr="006D609A">
        <w:rPr>
          <w:rFonts w:ascii="Times New Roman" w:hAnsi="Times New Roman" w:cs="Times New Roman"/>
          <w:i/>
          <w:iCs/>
        </w:rPr>
        <w:t>The journal of spinal cord medicine</w:t>
      </w:r>
      <w:r w:rsidRPr="006D609A">
        <w:rPr>
          <w:rFonts w:ascii="Times New Roman" w:hAnsi="Times New Roman" w:cs="Times New Roman"/>
        </w:rPr>
        <w:t>, </w:t>
      </w:r>
      <w:r w:rsidRPr="006D609A">
        <w:rPr>
          <w:rFonts w:ascii="Times New Roman" w:hAnsi="Times New Roman" w:cs="Times New Roman"/>
          <w:i/>
          <w:iCs/>
        </w:rPr>
        <w:t>31</w:t>
      </w:r>
      <w:r w:rsidRPr="006D609A">
        <w:rPr>
          <w:rFonts w:ascii="Times New Roman" w:hAnsi="Times New Roman" w:cs="Times New Roman"/>
        </w:rPr>
        <w:t>(5), 568-577.</w:t>
      </w:r>
    </w:p>
    <w:p w14:paraId="54ABE3B8" w14:textId="77777777" w:rsidR="007F4CAA" w:rsidRPr="002F5068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5068">
        <w:rPr>
          <w:rFonts w:ascii="Times New Roman" w:hAnsi="Times New Roman" w:cs="Times New Roman"/>
          <w:b/>
          <w:bCs/>
        </w:rPr>
        <w:t>Comparison of Shoulder Muscle Electromyographic Activity During Standard Manual Wheelchair and Push-Rim Activated Power Assisted Wheelchair Propulsion in Persons with Complete Tetraplegia</w:t>
      </w:r>
    </w:p>
    <w:p w14:paraId="614BF284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2F5068">
        <w:rPr>
          <w:rFonts w:ascii="Times New Roman" w:hAnsi="Times New Roman" w:cs="Times New Roman"/>
        </w:rPr>
        <w:t>Lighthall-Haubert, L., Requejo, P. S., Mulroy, S. J., Newsam, C. J., Bontrager, E., Gronley, J. K., &amp; Perry, J. (2009). Comparison of shoulder muscle electromyographic activity during standard manual wheelchair and push-rim activated power assisted wheelchair propulsion in persons with complete tetraplegia. </w:t>
      </w:r>
      <w:r w:rsidRPr="002F5068">
        <w:rPr>
          <w:rFonts w:ascii="Times New Roman" w:hAnsi="Times New Roman" w:cs="Times New Roman"/>
          <w:i/>
          <w:iCs/>
        </w:rPr>
        <w:t>Archives of physical medicine and rehabilitation</w:t>
      </w:r>
      <w:r w:rsidRPr="002F5068">
        <w:rPr>
          <w:rFonts w:ascii="Times New Roman" w:hAnsi="Times New Roman" w:cs="Times New Roman"/>
        </w:rPr>
        <w:t>, </w:t>
      </w:r>
      <w:r w:rsidRPr="002F5068">
        <w:rPr>
          <w:rFonts w:ascii="Times New Roman" w:hAnsi="Times New Roman" w:cs="Times New Roman"/>
          <w:i/>
          <w:iCs/>
        </w:rPr>
        <w:t>90</w:t>
      </w:r>
      <w:r w:rsidRPr="002F5068">
        <w:rPr>
          <w:rFonts w:ascii="Times New Roman" w:hAnsi="Times New Roman" w:cs="Times New Roman"/>
        </w:rPr>
        <w:t>(11), 1904-1915.</w:t>
      </w:r>
    </w:p>
    <w:p w14:paraId="70CC6E2A" w14:textId="77777777" w:rsidR="007F4CAA" w:rsidRPr="0051277F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51277F">
        <w:rPr>
          <w:rFonts w:ascii="Times New Roman" w:hAnsi="Times New Roman" w:cs="Times New Roman"/>
          <w:b/>
          <w:bCs/>
        </w:rPr>
        <w:t>Impact of Gender on Shoulder Torque and Manual Wheelchair Usage for Individuals with Paraplegia: A Preliminary Report</w:t>
      </w:r>
    </w:p>
    <w:p w14:paraId="6DAB2CA1" w14:textId="77777777" w:rsidR="007F4CAA" w:rsidRPr="003C54C5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1277F">
        <w:rPr>
          <w:rFonts w:ascii="Times New Roman" w:hAnsi="Times New Roman" w:cs="Times New Roman"/>
        </w:rPr>
        <w:t>Hatchett, P., Requejo, P., Mulroy, S., Haubert, L., Eberly, V., &amp; Conners, S. (2009). Impact of gender on shoulder torque and manual wheelchair usage for individuals with paraplegia: a preliminary report. </w:t>
      </w:r>
      <w:r w:rsidRPr="0051277F">
        <w:rPr>
          <w:rFonts w:ascii="Times New Roman" w:hAnsi="Times New Roman" w:cs="Times New Roman"/>
          <w:i/>
          <w:iCs/>
        </w:rPr>
        <w:t>Topics in spinal cord injury rehabilitation</w:t>
      </w:r>
      <w:r w:rsidRPr="0051277F">
        <w:rPr>
          <w:rFonts w:ascii="Times New Roman" w:hAnsi="Times New Roman" w:cs="Times New Roman"/>
        </w:rPr>
        <w:t>, </w:t>
      </w:r>
      <w:r w:rsidRPr="0051277F">
        <w:rPr>
          <w:rFonts w:ascii="Times New Roman" w:hAnsi="Times New Roman" w:cs="Times New Roman"/>
          <w:i/>
          <w:iCs/>
        </w:rPr>
        <w:t>15</w:t>
      </w:r>
      <w:r w:rsidRPr="0051277F">
        <w:rPr>
          <w:rFonts w:ascii="Times New Roman" w:hAnsi="Times New Roman" w:cs="Times New Roman"/>
        </w:rPr>
        <w:t>(2), 79-89.</w:t>
      </w:r>
    </w:p>
    <w:p w14:paraId="1B55E44D" w14:textId="77777777" w:rsidR="007F4CAA" w:rsidRPr="00DE5A06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DE5A06">
        <w:rPr>
          <w:rFonts w:ascii="Times New Roman" w:hAnsi="Times New Roman" w:cs="Times New Roman"/>
          <w:b/>
          <w:bCs/>
        </w:rPr>
        <w:t>Effects of Reduction in Shoulder Pain on Quality of Life and Community Activities Among People Living Long-Term with SCI Paraplegia: A Randomized Control Trial</w:t>
      </w:r>
    </w:p>
    <w:p w14:paraId="4924138C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4305DA">
        <w:rPr>
          <w:rFonts w:ascii="Times New Roman" w:hAnsi="Times New Roman" w:cs="Times New Roman"/>
        </w:rPr>
        <w:t>Kemp, B. J., Bateham, A. L., Mulroy, S. J., Thompson, L., Adkins, R. H., &amp; Kahan, J. S. (2011). Effects of reduction in shoulder pain on quality of life and community activities among people living long-term with SCI paraplegia: a randomized control trial. </w:t>
      </w:r>
      <w:r w:rsidRPr="004305DA">
        <w:rPr>
          <w:rFonts w:ascii="Times New Roman" w:hAnsi="Times New Roman" w:cs="Times New Roman"/>
          <w:i/>
          <w:iCs/>
        </w:rPr>
        <w:t>The journal of spinal cord medicine</w:t>
      </w:r>
      <w:r w:rsidRPr="004305DA">
        <w:rPr>
          <w:rFonts w:ascii="Times New Roman" w:hAnsi="Times New Roman" w:cs="Times New Roman"/>
        </w:rPr>
        <w:t>, </w:t>
      </w:r>
      <w:r w:rsidRPr="004305DA">
        <w:rPr>
          <w:rFonts w:ascii="Times New Roman" w:hAnsi="Times New Roman" w:cs="Times New Roman"/>
          <w:i/>
          <w:iCs/>
        </w:rPr>
        <w:t>34</w:t>
      </w:r>
      <w:r w:rsidRPr="004305DA">
        <w:rPr>
          <w:rFonts w:ascii="Times New Roman" w:hAnsi="Times New Roman" w:cs="Times New Roman"/>
        </w:rPr>
        <w:t>(3), 278-284.</w:t>
      </w:r>
    </w:p>
    <w:p w14:paraId="0AE9E1DA" w14:textId="77777777" w:rsidR="007F4CAA" w:rsidRPr="00F36C0E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36C0E">
        <w:rPr>
          <w:rFonts w:ascii="Times New Roman" w:hAnsi="Times New Roman" w:cs="Times New Roman"/>
          <w:b/>
          <w:bCs/>
        </w:rPr>
        <w:t>Strengthening and Optimal Movements for Painful Shoulders (STOMPS) in Chronic Spinal Cord Injury: A Randomized Controlled Trial</w:t>
      </w:r>
    </w:p>
    <w:p w14:paraId="498A30CD" w14:textId="77777777" w:rsidR="007F4CAA" w:rsidRPr="001C5FA9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1C5FA9">
        <w:rPr>
          <w:rFonts w:ascii="Times New Roman" w:hAnsi="Times New Roman" w:cs="Times New Roman"/>
          <w:color w:val="222222"/>
          <w:shd w:val="clear" w:color="auto" w:fill="FFFFFF"/>
        </w:rPr>
        <w:t>Mulroy, S. J., Thompson, L., Kemp, B., Hatchett, P. P., Newsam, C. J., Lupold, D. G., ... &amp; Gordon, J. (2011). Strengthening and optimal movements for painful shoulders (STOMPS) in chronic spinal cord injury: a randomized controlled trial. </w:t>
      </w:r>
      <w:r w:rsidRPr="001C5FA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Physical therapy</w:t>
      </w:r>
      <w:r w:rsidRPr="001C5FA9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1C5FA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91</w:t>
      </w:r>
      <w:r w:rsidRPr="001C5FA9">
        <w:rPr>
          <w:rFonts w:ascii="Times New Roman" w:hAnsi="Times New Roman" w:cs="Times New Roman"/>
          <w:color w:val="222222"/>
          <w:shd w:val="clear" w:color="auto" w:fill="FFFFFF"/>
        </w:rPr>
        <w:t>(3), 305-324.</w:t>
      </w:r>
    </w:p>
    <w:p w14:paraId="2C527F24" w14:textId="77777777" w:rsidR="007F4CAA" w:rsidRPr="00E14E96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14E96">
        <w:rPr>
          <w:rFonts w:ascii="Times New Roman" w:hAnsi="Times New Roman" w:cs="Times New Roman"/>
          <w:b/>
          <w:bCs/>
        </w:rPr>
        <w:t>Utilization of DICOM Multi-Frame Objects for Integrating Kinetic and Kinematic Data with Raw Videos in Movement Analysis of Wheel-Chair Users to Minimize Shoulder Pain</w:t>
      </w:r>
    </w:p>
    <w:p w14:paraId="73E4582C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E14E96">
        <w:rPr>
          <w:rFonts w:ascii="Times New Roman" w:hAnsi="Times New Roman" w:cs="Times New Roman"/>
        </w:rPr>
        <w:t>Deshpande, R. R., Li, H., Requejo, P., McNitt-Gray, S., Ruparel, P., &amp; Liu, B. J. (2012, February). Utilization of DICOM multi-frame objects for integrating kinetic and kinematic data with raw videos in movement analysis of wheel-chair users to minimize shoulder pain. In </w:t>
      </w:r>
      <w:r w:rsidRPr="00E14E96">
        <w:rPr>
          <w:rFonts w:ascii="Times New Roman" w:hAnsi="Times New Roman" w:cs="Times New Roman"/>
          <w:i/>
          <w:iCs/>
        </w:rPr>
        <w:t>Medical Imaging 2012: Advanced PACS-based Imaging Informatics and Therapeutic Applications</w:t>
      </w:r>
      <w:r w:rsidRPr="00E14E96">
        <w:rPr>
          <w:rFonts w:ascii="Times New Roman" w:hAnsi="Times New Roman" w:cs="Times New Roman"/>
        </w:rPr>
        <w:t> (Vol. 8319, pp. 223-228). SPIE.</w:t>
      </w:r>
    </w:p>
    <w:p w14:paraId="121302D5" w14:textId="77777777" w:rsidR="007F4CAA" w:rsidRPr="00A830A2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 xml:space="preserve">Intensity of Shoulder Muscle Activation During Resistive Exercises Performed </w:t>
      </w:r>
      <w:proofErr w:type="gramStart"/>
      <w:r w:rsidRPr="00A830A2">
        <w:rPr>
          <w:rFonts w:ascii="Times New Roman" w:hAnsi="Times New Roman" w:cs="Times New Roman"/>
          <w:b/>
          <w:bCs/>
          <w:color w:val="000000" w:themeColor="text1"/>
        </w:rPr>
        <w:t>With</w:t>
      </w:r>
      <w:proofErr w:type="gramEnd"/>
      <w:r w:rsidRPr="00A830A2">
        <w:rPr>
          <w:rFonts w:ascii="Times New Roman" w:hAnsi="Times New Roman" w:cs="Times New Roman"/>
          <w:b/>
          <w:bCs/>
          <w:color w:val="000000" w:themeColor="text1"/>
        </w:rPr>
        <w:t xml:space="preserve"> and Without Virtual Reality Games</w:t>
      </w:r>
    </w:p>
    <w:p w14:paraId="7E606E95" w14:textId="77777777" w:rsidR="007F4CAA" w:rsidRPr="00A830A2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Mazzone, B., Haubert, L. L., Mulroy, S., Requejo, P., Gotsis, M., Lympouridis, V., ... &amp; Winstein, C. (2013, August). Intensity of shoulder muscle activation during resistive exercises performed with and without virtual reality games. In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2013 International Conference on Virtual Rehabilitation (ICVR)</w:t>
      </w:r>
      <w:r w:rsidRPr="00A830A2">
        <w:rPr>
          <w:rFonts w:ascii="Times New Roman" w:hAnsi="Times New Roman" w:cs="Times New Roman"/>
          <w:color w:val="000000" w:themeColor="text1"/>
        </w:rPr>
        <w:t> (pp. 127-133). IEEE.</w:t>
      </w:r>
    </w:p>
    <w:p w14:paraId="2AC3F85E" w14:textId="77777777" w:rsidR="007F4CAA" w:rsidRPr="00195E5A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95E5A">
        <w:rPr>
          <w:rFonts w:ascii="Times New Roman" w:hAnsi="Times New Roman" w:cs="Times New Roman"/>
          <w:b/>
          <w:bCs/>
        </w:rPr>
        <w:t>Shoulder Strength and Physical Activity Predictors of Shoulder Pain in People with Paraplegia from Spinal Injury</w:t>
      </w:r>
    </w:p>
    <w:p w14:paraId="3B1C0763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</w:rPr>
        <w:t>Mulroy, S. J., Hatchett, P., Eberly, V. J., Lighthall Haubert, L., Conners, S., &amp; Requejo, P. S. (2015). Shoulder strength and physical activity predictors of shoulder pain in people with paraplegia from spinal injury: prospective cohort study. </w:t>
      </w:r>
      <w:r w:rsidRPr="00195E5A">
        <w:rPr>
          <w:rFonts w:ascii="Times New Roman" w:hAnsi="Times New Roman" w:cs="Times New Roman"/>
          <w:i/>
          <w:iCs/>
        </w:rPr>
        <w:t>Physical therapy</w:t>
      </w:r>
      <w:r w:rsidRPr="00195E5A">
        <w:rPr>
          <w:rFonts w:ascii="Times New Roman" w:hAnsi="Times New Roman" w:cs="Times New Roman"/>
        </w:rPr>
        <w:t>, </w:t>
      </w:r>
      <w:r w:rsidRPr="00195E5A">
        <w:rPr>
          <w:rFonts w:ascii="Times New Roman" w:hAnsi="Times New Roman" w:cs="Times New Roman"/>
          <w:i/>
          <w:iCs/>
        </w:rPr>
        <w:t>95</w:t>
      </w:r>
      <w:r w:rsidRPr="00195E5A">
        <w:rPr>
          <w:rFonts w:ascii="Times New Roman" w:hAnsi="Times New Roman" w:cs="Times New Roman"/>
        </w:rPr>
        <w:t>(7), 1027-1038.</w:t>
      </w:r>
    </w:p>
    <w:p w14:paraId="13F10EFB" w14:textId="77777777" w:rsidR="007F4CAA" w:rsidRPr="00222AFB" w:rsidRDefault="007F4CAA" w:rsidP="007F4CAA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22AFB">
        <w:rPr>
          <w:rFonts w:ascii="Times New Roman" w:hAnsi="Times New Roman" w:cs="Times New Roman"/>
          <w:b/>
          <w:bCs/>
        </w:rPr>
        <w:lastRenderedPageBreak/>
        <w:t>Relationship Between Hand Contact Angle and Shoulder Loading During Manual Wheelchair Propulsion by Individuals with Paraplegia</w:t>
      </w:r>
    </w:p>
    <w:p w14:paraId="21D85EB8" w14:textId="77777777" w:rsidR="007F4CAA" w:rsidRDefault="007F4CAA" w:rsidP="007F4CAA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2F5068">
        <w:rPr>
          <w:rFonts w:ascii="Times New Roman" w:hAnsi="Times New Roman" w:cs="Times New Roman"/>
        </w:rPr>
        <w:t>Requejo, P. S., Mulroy, S. J., Ruparel, P., Hatchett, P. E., Haubert, L. L., Eberly, V. J., &amp; Gronley, J. K. (2015). Relationship between hand contact angle and shoulder loading during manual wheelchair propulsion by individuals with paraplegia. </w:t>
      </w:r>
      <w:r w:rsidRPr="002F5068">
        <w:rPr>
          <w:rFonts w:ascii="Times New Roman" w:hAnsi="Times New Roman" w:cs="Times New Roman"/>
          <w:i/>
          <w:iCs/>
        </w:rPr>
        <w:t>Topics in spinal cord injury rehabilitation</w:t>
      </w:r>
      <w:r w:rsidRPr="002F5068">
        <w:rPr>
          <w:rFonts w:ascii="Times New Roman" w:hAnsi="Times New Roman" w:cs="Times New Roman"/>
        </w:rPr>
        <w:t>, </w:t>
      </w:r>
      <w:r w:rsidRPr="002F5068">
        <w:rPr>
          <w:rFonts w:ascii="Times New Roman" w:hAnsi="Times New Roman" w:cs="Times New Roman"/>
          <w:i/>
          <w:iCs/>
        </w:rPr>
        <w:t>21</w:t>
      </w:r>
      <w:r w:rsidRPr="002F5068">
        <w:rPr>
          <w:rFonts w:ascii="Times New Roman" w:hAnsi="Times New Roman" w:cs="Times New Roman"/>
        </w:rPr>
        <w:t>(4), 313-324.</w:t>
      </w:r>
    </w:p>
    <w:p w14:paraId="24E6F4BE" w14:textId="77777777" w:rsidR="004C1654" w:rsidRPr="00A830A2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A830A2">
        <w:rPr>
          <w:rFonts w:ascii="Times New Roman" w:hAnsi="Times New Roman" w:cs="Times New Roman"/>
          <w:b/>
          <w:bCs/>
          <w:color w:val="000000" w:themeColor="text1"/>
        </w:rPr>
        <w:t>Effectiveness of Two Intervention Programs to Prevent Shoulder Pain After Spinal Cord Injury</w:t>
      </w:r>
    </w:p>
    <w:p w14:paraId="4B47D632" w14:textId="77777777" w:rsidR="004C1654" w:rsidRPr="00A830A2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A830A2">
        <w:rPr>
          <w:rFonts w:ascii="Times New Roman" w:hAnsi="Times New Roman" w:cs="Times New Roman"/>
          <w:color w:val="000000" w:themeColor="text1"/>
        </w:rPr>
        <w:t>Mulroy, S., Haubert, L. L., Eberly, V., Conners, S., &amp; Weiss, W. (2017). Effectiveness of two intervention programs to prevent shoulder pain after spinal cord injury.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Archives of Physical Medicine and Rehabilitation</w:t>
      </w:r>
      <w:r w:rsidRPr="00A830A2">
        <w:rPr>
          <w:rFonts w:ascii="Times New Roman" w:hAnsi="Times New Roman" w:cs="Times New Roman"/>
          <w:color w:val="000000" w:themeColor="text1"/>
        </w:rPr>
        <w:t>, </w:t>
      </w:r>
      <w:r w:rsidRPr="00A830A2">
        <w:rPr>
          <w:rFonts w:ascii="Times New Roman" w:hAnsi="Times New Roman" w:cs="Times New Roman"/>
          <w:i/>
          <w:iCs/>
          <w:color w:val="000000" w:themeColor="text1"/>
        </w:rPr>
        <w:t>98</w:t>
      </w:r>
      <w:r w:rsidRPr="00A830A2">
        <w:rPr>
          <w:rFonts w:ascii="Times New Roman" w:hAnsi="Times New Roman" w:cs="Times New Roman"/>
          <w:color w:val="000000" w:themeColor="text1"/>
        </w:rPr>
        <w:t>(12), e174.</w:t>
      </w:r>
    </w:p>
    <w:p w14:paraId="61471B02" w14:textId="77777777" w:rsidR="004C1654" w:rsidRPr="00195E5A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95E5A">
        <w:rPr>
          <w:rFonts w:ascii="Times New Roman" w:hAnsi="Times New Roman" w:cs="Times New Roman"/>
          <w:b/>
          <w:bCs/>
        </w:rPr>
        <w:t>Predictors of Shoulder Pain in Manual Wheelchair Users</w:t>
      </w:r>
    </w:p>
    <w:p w14:paraId="7FE40A04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</w:rPr>
        <w:t>Walford, S. L., Requejo, P. S., Mulroy, S. J., &amp; Neptune, R. R. (2019). Predictors of shoulder pain in manual wheelchair users. </w:t>
      </w:r>
      <w:r w:rsidRPr="00195E5A">
        <w:rPr>
          <w:rFonts w:ascii="Times New Roman" w:hAnsi="Times New Roman" w:cs="Times New Roman"/>
          <w:i/>
          <w:iCs/>
        </w:rPr>
        <w:t>Clinical Biomechanics</w:t>
      </w:r>
      <w:r w:rsidRPr="00195E5A">
        <w:rPr>
          <w:rFonts w:ascii="Times New Roman" w:hAnsi="Times New Roman" w:cs="Times New Roman"/>
        </w:rPr>
        <w:t>, </w:t>
      </w:r>
      <w:r w:rsidRPr="00195E5A">
        <w:rPr>
          <w:rFonts w:ascii="Times New Roman" w:hAnsi="Times New Roman" w:cs="Times New Roman"/>
          <w:i/>
          <w:iCs/>
        </w:rPr>
        <w:t>65</w:t>
      </w:r>
      <w:r w:rsidRPr="00195E5A">
        <w:rPr>
          <w:rFonts w:ascii="Times New Roman" w:hAnsi="Times New Roman" w:cs="Times New Roman"/>
        </w:rPr>
        <w:t>, 1-12.</w:t>
      </w:r>
    </w:p>
    <w:p w14:paraId="2461B6A9" w14:textId="77777777" w:rsidR="004C1654" w:rsidRPr="00E14E96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14E96">
        <w:rPr>
          <w:rFonts w:ascii="Times New Roman" w:hAnsi="Times New Roman" w:cs="Times New Roman"/>
          <w:b/>
          <w:bCs/>
        </w:rPr>
        <w:t>Reaction Force Generation and Mechanical Demand Imposed on the Shoulder When Initiating Manual Wheelchair Propulsion and at Self-Selected Fast Speeds</w:t>
      </w:r>
    </w:p>
    <w:p w14:paraId="53A936B4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E14E96">
        <w:rPr>
          <w:rFonts w:ascii="Times New Roman" w:hAnsi="Times New Roman" w:cs="Times New Roman"/>
        </w:rPr>
        <w:t>Papp, M., Russell, I., Requejo, P. S., Furumasu, J., &amp; McNitt-Gray, J. L. (2019). Reaction force generation and mechanical demand imposed on the shoulder when initiating manual wheelchair propulsion and at self-selected fast speeds. </w:t>
      </w:r>
      <w:r w:rsidRPr="00E14E96">
        <w:rPr>
          <w:rFonts w:ascii="Times New Roman" w:hAnsi="Times New Roman" w:cs="Times New Roman"/>
          <w:i/>
          <w:iCs/>
        </w:rPr>
        <w:t>Journal of Biomechanical Engineering</w:t>
      </w:r>
      <w:r w:rsidRPr="00E14E96">
        <w:rPr>
          <w:rFonts w:ascii="Times New Roman" w:hAnsi="Times New Roman" w:cs="Times New Roman"/>
        </w:rPr>
        <w:t>, </w:t>
      </w:r>
      <w:r w:rsidRPr="00E14E96">
        <w:rPr>
          <w:rFonts w:ascii="Times New Roman" w:hAnsi="Times New Roman" w:cs="Times New Roman"/>
          <w:i/>
          <w:iCs/>
        </w:rPr>
        <w:t>141</w:t>
      </w:r>
      <w:r w:rsidRPr="00E14E96">
        <w:rPr>
          <w:rFonts w:ascii="Times New Roman" w:hAnsi="Times New Roman" w:cs="Times New Roman"/>
        </w:rPr>
        <w:t>(12), 124505.</w:t>
      </w:r>
    </w:p>
    <w:p w14:paraId="0608BC38" w14:textId="77777777" w:rsidR="004C1654" w:rsidRPr="00702B0D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702B0D">
        <w:rPr>
          <w:rFonts w:ascii="Times New Roman" w:hAnsi="Times New Roman" w:cs="Times New Roman"/>
          <w:b/>
          <w:bCs/>
        </w:rPr>
        <w:t>A Primary Care Provider’s Guide to Shoulder Pain After Spinal Cord Injury</w:t>
      </w:r>
    </w:p>
    <w:p w14:paraId="18295B95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702B0D">
        <w:rPr>
          <w:rFonts w:ascii="Times New Roman" w:hAnsi="Times New Roman" w:cs="Times New Roman"/>
        </w:rPr>
        <w:t>Mulroy, S. J., Hafdahl, L., &amp; Dyson-Hudson, T. (2020). A primary care provider’s guide to shoulder pain after spinal cord injury. </w:t>
      </w:r>
      <w:r w:rsidRPr="00702B0D">
        <w:rPr>
          <w:rFonts w:ascii="Times New Roman" w:hAnsi="Times New Roman" w:cs="Times New Roman"/>
          <w:i/>
          <w:iCs/>
        </w:rPr>
        <w:t>Topics in Spinal Cord Injury Rehabilitation</w:t>
      </w:r>
      <w:r w:rsidRPr="00702B0D">
        <w:rPr>
          <w:rFonts w:ascii="Times New Roman" w:hAnsi="Times New Roman" w:cs="Times New Roman"/>
        </w:rPr>
        <w:t>, </w:t>
      </w:r>
      <w:r w:rsidRPr="00702B0D">
        <w:rPr>
          <w:rFonts w:ascii="Times New Roman" w:hAnsi="Times New Roman" w:cs="Times New Roman"/>
          <w:i/>
          <w:iCs/>
        </w:rPr>
        <w:t>26</w:t>
      </w:r>
      <w:r w:rsidRPr="00702B0D">
        <w:rPr>
          <w:rFonts w:ascii="Times New Roman" w:hAnsi="Times New Roman" w:cs="Times New Roman"/>
        </w:rPr>
        <w:t>(3), 186-196.</w:t>
      </w:r>
    </w:p>
    <w:p w14:paraId="5843C865" w14:textId="77777777" w:rsidR="004C1654" w:rsidRPr="00AF7DA5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F7DA5">
        <w:rPr>
          <w:rFonts w:ascii="Times New Roman" w:hAnsi="Times New Roman" w:cs="Times New Roman"/>
          <w:b/>
          <w:bCs/>
        </w:rPr>
        <w:t>Effect of Reverse Manual Wheelchair Propulsion on Shoulder Kinematics, Kinetics, and Muscular Activity in Persons with Paraplegia</w:t>
      </w:r>
    </w:p>
    <w:p w14:paraId="3B6BC08E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AF7DA5">
        <w:rPr>
          <w:rFonts w:ascii="Times New Roman" w:hAnsi="Times New Roman" w:cs="Times New Roman"/>
        </w:rPr>
        <w:t>Haubert, L. L., Mulroy, S. J., Requejo, P. S., Maneekobkunwong, S., Gronley, J. K., Rankin, J. W., ... &amp; Hong, K. (2020). Effect of reverse manual wheelchair propulsion on shoulder kinematics, kinetics and muscular activity in persons with paraplegia. </w:t>
      </w:r>
      <w:r w:rsidRPr="00AF7DA5">
        <w:rPr>
          <w:rFonts w:ascii="Times New Roman" w:hAnsi="Times New Roman" w:cs="Times New Roman"/>
          <w:i/>
          <w:iCs/>
        </w:rPr>
        <w:t>The journal of spinal cord medicine</w:t>
      </w:r>
      <w:r w:rsidRPr="00AF7DA5">
        <w:rPr>
          <w:rFonts w:ascii="Times New Roman" w:hAnsi="Times New Roman" w:cs="Times New Roman"/>
        </w:rPr>
        <w:t>, </w:t>
      </w:r>
      <w:r w:rsidRPr="00AF7DA5">
        <w:rPr>
          <w:rFonts w:ascii="Times New Roman" w:hAnsi="Times New Roman" w:cs="Times New Roman"/>
          <w:i/>
          <w:iCs/>
        </w:rPr>
        <w:t>43</w:t>
      </w:r>
      <w:r w:rsidRPr="00AF7DA5">
        <w:rPr>
          <w:rFonts w:ascii="Times New Roman" w:hAnsi="Times New Roman" w:cs="Times New Roman"/>
        </w:rPr>
        <w:t>(5), 594-606.</w:t>
      </w:r>
    </w:p>
    <w:p w14:paraId="6566DE17" w14:textId="77777777" w:rsidR="004C1654" w:rsidRPr="00AF616C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F616C">
        <w:rPr>
          <w:rFonts w:ascii="Times New Roman" w:hAnsi="Times New Roman" w:cs="Times New Roman"/>
          <w:b/>
          <w:bCs/>
        </w:rPr>
        <w:t>Shoulder Pain Prevention Program for Manual Wheelchair Users with Paraplegia: A Randomized Clinical Trial</w:t>
      </w:r>
    </w:p>
    <w:p w14:paraId="3662FDE2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AF616C">
        <w:rPr>
          <w:rFonts w:ascii="Times New Roman" w:hAnsi="Times New Roman" w:cs="Times New Roman"/>
        </w:rPr>
        <w:t>Haubert, L. L., Mulroy, S. J., Eberly, V. J., Gronley, J. K., Hatchett, P. E., &amp; Conners, S. G. (2021). Shoulder pain prevention program for manual wheelchair users with paraplegia: a randomized clinical trial. </w:t>
      </w:r>
      <w:r w:rsidRPr="00AF616C">
        <w:rPr>
          <w:rFonts w:ascii="Times New Roman" w:hAnsi="Times New Roman" w:cs="Times New Roman"/>
          <w:i/>
          <w:iCs/>
        </w:rPr>
        <w:t>Topics in Spinal Cord Injury Rehabilitation</w:t>
      </w:r>
      <w:r w:rsidRPr="00AF616C">
        <w:rPr>
          <w:rFonts w:ascii="Times New Roman" w:hAnsi="Times New Roman" w:cs="Times New Roman"/>
        </w:rPr>
        <w:t>, </w:t>
      </w:r>
      <w:r w:rsidRPr="00AF616C">
        <w:rPr>
          <w:rFonts w:ascii="Times New Roman" w:hAnsi="Times New Roman" w:cs="Times New Roman"/>
          <w:i/>
          <w:iCs/>
        </w:rPr>
        <w:t>27</w:t>
      </w:r>
      <w:r w:rsidRPr="00AF616C">
        <w:rPr>
          <w:rFonts w:ascii="Times New Roman" w:hAnsi="Times New Roman" w:cs="Times New Roman"/>
        </w:rPr>
        <w:t>(4), 40-52.</w:t>
      </w:r>
    </w:p>
    <w:p w14:paraId="2D09E636" w14:textId="77777777" w:rsidR="004C1654" w:rsidRPr="00AF616C" w:rsidRDefault="004C1654" w:rsidP="004C165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F616C">
        <w:rPr>
          <w:rFonts w:ascii="Times New Roman" w:hAnsi="Times New Roman" w:cs="Times New Roman"/>
          <w:b/>
          <w:bCs/>
        </w:rPr>
        <w:t>The Relationship Between the Hand Pattern Used During Fast Wheelchair Propulsion and Shoulder Pain Management</w:t>
      </w:r>
    </w:p>
    <w:p w14:paraId="6FD16514" w14:textId="77777777" w:rsidR="004C1654" w:rsidRDefault="004C1654" w:rsidP="004C1654">
      <w:pPr>
        <w:spacing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AF616C">
        <w:rPr>
          <w:rFonts w:ascii="Times New Roman" w:hAnsi="Times New Roman" w:cs="Times New Roman"/>
        </w:rPr>
        <w:t>Walford, S. L., Rankin, J. W., Mulroy, S. J., &amp; Neptune, R. R. (2021). The relationship between the hand pattern used during fast wheelchair propulsion and shoulder pain development. </w:t>
      </w:r>
      <w:r w:rsidRPr="00AF616C">
        <w:rPr>
          <w:rFonts w:ascii="Times New Roman" w:hAnsi="Times New Roman" w:cs="Times New Roman"/>
          <w:i/>
          <w:iCs/>
        </w:rPr>
        <w:t>Journal of biomechanics</w:t>
      </w:r>
      <w:r w:rsidRPr="00AF616C">
        <w:rPr>
          <w:rFonts w:ascii="Times New Roman" w:hAnsi="Times New Roman" w:cs="Times New Roman"/>
        </w:rPr>
        <w:t>, </w:t>
      </w:r>
      <w:r w:rsidRPr="00AF616C">
        <w:rPr>
          <w:rFonts w:ascii="Times New Roman" w:hAnsi="Times New Roman" w:cs="Times New Roman"/>
          <w:i/>
          <w:iCs/>
        </w:rPr>
        <w:t>116</w:t>
      </w:r>
      <w:r w:rsidRPr="00AF616C">
        <w:rPr>
          <w:rFonts w:ascii="Times New Roman" w:hAnsi="Times New Roman" w:cs="Times New Roman"/>
        </w:rPr>
        <w:t>, 110202.</w:t>
      </w:r>
    </w:p>
    <w:p w14:paraId="73B4DF32" w14:textId="77777777" w:rsidR="007F4CAA" w:rsidRPr="007F4CAA" w:rsidRDefault="007F4CAA" w:rsidP="007F4CAA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7F4CAA" w:rsidRPr="007F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AA"/>
    <w:rsid w:val="001264E0"/>
    <w:rsid w:val="004C1654"/>
    <w:rsid w:val="007F4CAA"/>
    <w:rsid w:val="00D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99B9"/>
  <w15:chartTrackingRefBased/>
  <w15:docId w15:val="{A5F7A0D9-A921-4F31-A9AE-0E258D38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21DFD7FE4842BC41C035A69DAB98" ma:contentTypeVersion="16" ma:contentTypeDescription="Create a new document." ma:contentTypeScope="" ma:versionID="9beb52ebed505c6291642a6a00e22396">
  <xsd:schema xmlns:xsd="http://www.w3.org/2001/XMLSchema" xmlns:xs="http://www.w3.org/2001/XMLSchema" xmlns:p="http://schemas.microsoft.com/office/2006/metadata/properties" xmlns:ns2="e10d39b4-024a-476b-af98-3063e57c8106" xmlns:ns3="6d9f23d6-4ab7-4799-a882-e9b62eda6c2d" targetNamespace="http://schemas.microsoft.com/office/2006/metadata/properties" ma:root="true" ma:fieldsID="7949df53353e51a116901098785e3afc" ns2:_="" ns3:_="">
    <xsd:import namespace="e10d39b4-024a-476b-af98-3063e57c8106"/>
    <xsd:import namespace="6d9f23d6-4ab7-4799-a882-e9b62eda6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39b4-024a-476b-af98-3063e57c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27a962-000e-41fa-bfbd-33e98661c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3d6-4ab7-4799-a882-e9b62eda6c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08967a-3c2d-443e-9d70-1a32141517dd}" ma:internalName="TaxCatchAll" ma:showField="CatchAllData" ma:web="6d9f23d6-4ab7-4799-a882-e9b62eda6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d39b4-024a-476b-af98-3063e57c8106">
      <Terms xmlns="http://schemas.microsoft.com/office/infopath/2007/PartnerControls"/>
    </lcf76f155ced4ddcb4097134ff3c332f>
    <TaxCatchAll xmlns="6d9f23d6-4ab7-4799-a882-e9b62eda6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25E5D-5EAA-46DC-AAE9-348F535F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d39b4-024a-476b-af98-3063e57c8106"/>
    <ds:schemaRef ds:uri="6d9f23d6-4ab7-4799-a882-e9b62eda6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9946E-E3F9-462F-B573-E8311DBA5B8B}">
  <ds:schemaRefs>
    <ds:schemaRef ds:uri="http://schemas.microsoft.com/office/2006/metadata/properties"/>
    <ds:schemaRef ds:uri="http://schemas.microsoft.com/office/infopath/2007/PartnerControls"/>
    <ds:schemaRef ds:uri="e10d39b4-024a-476b-af98-3063e57c8106"/>
    <ds:schemaRef ds:uri="6d9f23d6-4ab7-4799-a882-e9b62eda6c2d"/>
  </ds:schemaRefs>
</ds:datastoreItem>
</file>

<file path=customXml/itemProps3.xml><?xml version="1.0" encoding="utf-8"?>
<ds:datastoreItem xmlns:ds="http://schemas.openxmlformats.org/officeDocument/2006/customXml" ds:itemID="{C195A1FE-CF07-44FA-B88F-5CEE4CB8A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Pineda</dc:creator>
  <cp:keywords/>
  <dc:description/>
  <cp:lastModifiedBy>Nathan Pineda</cp:lastModifiedBy>
  <cp:revision>2</cp:revision>
  <dcterms:created xsi:type="dcterms:W3CDTF">2023-09-13T19:08:00Z</dcterms:created>
  <dcterms:modified xsi:type="dcterms:W3CDTF">2023-09-13T20:02:00Z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0x010100D32B21DFD7FE4842BC41C035A69DAB98</vt:lpwstr>
  </property>
  <property fmtid="{D5CDD505-2E9C-101B-9397-08002B2CF9AE}" pid="3" name="MediaServiceImageTags">
    <vt:lpwstr/>
  </property>
</Properties>
</file>